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1"/>
        <w:gridCol w:w="7357"/>
      </w:tblGrid>
      <w:tr w:rsidR="00395649" w:rsidRPr="00B927F9" w14:paraId="515EF4AE" w14:textId="77777777" w:rsidTr="00B927F9">
        <w:tc>
          <w:tcPr>
            <w:tcW w:w="6591" w:type="dxa"/>
          </w:tcPr>
          <w:p w14:paraId="4FDD74FF" w14:textId="4DD7C37F" w:rsidR="00557C04" w:rsidRPr="00B927F9" w:rsidRDefault="00834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query </w:t>
            </w:r>
          </w:p>
        </w:tc>
        <w:tc>
          <w:tcPr>
            <w:tcW w:w="7357" w:type="dxa"/>
          </w:tcPr>
          <w:p w14:paraId="7DDE39DE" w14:textId="08A0C5F7" w:rsidR="00557C04" w:rsidRPr="00B927F9" w:rsidRDefault="00834E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Respsonse</w:t>
            </w:r>
            <w:proofErr w:type="spellEnd"/>
          </w:p>
        </w:tc>
      </w:tr>
      <w:tr w:rsidR="00395649" w:rsidRPr="00B927F9" w14:paraId="3FE3A2A6" w14:textId="77777777" w:rsidTr="00B927F9">
        <w:tc>
          <w:tcPr>
            <w:tcW w:w="6591" w:type="dxa"/>
          </w:tcPr>
          <w:p w14:paraId="42DD9AF1" w14:textId="3A7CF61F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 xml:space="preserve">Technology Glossary query </w:t>
            </w:r>
          </w:p>
        </w:tc>
        <w:tc>
          <w:tcPr>
            <w:tcW w:w="7357" w:type="dxa"/>
          </w:tcPr>
          <w:p w14:paraId="4A8DE053" w14:textId="67531113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T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he current glossary can be found at </w:t>
            </w:r>
            <w:hyperlink r:id="rId5" w:tgtFrame="_blank" w:tooltip="https://ncea.education.govt.nz/technology/materials-and-processing-technology?view=subject-glossary&amp;refinementlist%5bcurriculum%5d%5b0%5d=nzc&amp;refinementlist%5bsubject%5d%5b0%5d=materials%20and%20processing%20technology&amp;refinementlist%5bsubject%5d%5b1%5d=common&amp;refinementlist%5btype%5d%5b0%5d=subject%20specific" w:history="1">
              <w:r w:rsidRPr="00B927F9">
                <w:rPr>
                  <w:rStyle w:val="Hyperlink"/>
                  <w:rFonts w:ascii="Arial" w:hAnsi="Arial" w:cs="Arial"/>
                  <w:sz w:val="24"/>
                  <w:szCs w:val="24"/>
                </w:rPr>
                <w:t>Materials and Processing Technology | NCEA (education.govt.nz)</w:t>
              </w:r>
            </w:hyperlink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but doesn't yet have properties listed</w:t>
            </w:r>
          </w:p>
        </w:tc>
      </w:tr>
      <w:tr w:rsidR="00395649" w:rsidRPr="00B927F9" w14:paraId="7E3172E9" w14:textId="77777777" w:rsidTr="00B927F9">
        <w:tc>
          <w:tcPr>
            <w:tcW w:w="6591" w:type="dxa"/>
          </w:tcPr>
          <w:p w14:paraId="67C4D6E7" w14:textId="3F9BB798" w:rsidR="00557C04" w:rsidRPr="00B927F9" w:rsidRDefault="00B92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Transform: </w:t>
            </w:r>
          </w:p>
        </w:tc>
        <w:tc>
          <w:tcPr>
            <w:tcW w:w="7357" w:type="dxa"/>
          </w:tcPr>
          <w:p w14:paraId="05754053" w14:textId="25D018B6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malleability,</w:t>
            </w:r>
            <w:r w:rsidRPr="00B927F9">
              <w:rPr>
                <w:rStyle w:val="TableGrid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What</w:t>
            </w:r>
            <w:proofErr w:type="gram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about things like raising agents? Gluten? Binding and setting?</w:t>
            </w:r>
          </w:p>
        </w:tc>
      </w:tr>
      <w:tr w:rsidR="00395649" w:rsidRPr="00B927F9" w14:paraId="2D829EDA" w14:textId="77777777" w:rsidTr="00B927F9">
        <w:tc>
          <w:tcPr>
            <w:tcW w:w="6591" w:type="dxa"/>
          </w:tcPr>
          <w:p w14:paraId="4A124EC7" w14:textId="1A2EFA4B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>Properties</w:t>
            </w:r>
            <w:r w:rsidR="00B92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57" w:type="dxa"/>
          </w:tcPr>
          <w:p w14:paraId="59000BE5" w14:textId="34DCB406" w:rsidR="00557C04" w:rsidRPr="00B927F9" w:rsidRDefault="00557C04" w:rsidP="00557C0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927F9">
              <w:rPr>
                <w:rStyle w:val="ui-provider"/>
                <w:rFonts w:ascii="Arial" w:hAnsi="Arial" w:cs="Arial"/>
              </w:rPr>
              <w:t>flammable,</w:t>
            </w:r>
            <w:r w:rsidRPr="00B927F9">
              <w:rPr>
                <w:rFonts w:ascii="Arial" w:hAnsi="Arial" w:cs="Arial"/>
              </w:rPr>
              <w:t xml:space="preserve"> </w:t>
            </w:r>
            <w:r w:rsidRPr="00B927F9">
              <w:rPr>
                <w:rFonts w:ascii="Arial" w:hAnsi="Arial" w:cs="Arial"/>
              </w:rPr>
              <w:t>soluble</w:t>
            </w:r>
          </w:p>
          <w:p w14:paraId="3B650521" w14:textId="71D53F88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50086137" w14:textId="77777777" w:rsidTr="00B927F9">
        <w:tc>
          <w:tcPr>
            <w:tcW w:w="6591" w:type="dxa"/>
          </w:tcPr>
          <w:p w14:paraId="0714DF33" w14:textId="1744BFE1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I see innovation is not written in the standard </w:t>
            </w:r>
            <w:proofErr w:type="gram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any more</w:t>
            </w:r>
            <w:proofErr w:type="gram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, last year 92013 was only standard that had the word innovative. </w:t>
            </w:r>
          </w:p>
        </w:tc>
        <w:tc>
          <w:tcPr>
            <w:tcW w:w="7357" w:type="dxa"/>
          </w:tcPr>
          <w:p w14:paraId="269A4CD4" w14:textId="101F1654" w:rsidR="00557C04" w:rsidRPr="00557C04" w:rsidRDefault="00557C04" w:rsidP="00557C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57C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Not explicitly in the standard, but is there in the unpacking</w:t>
            </w:r>
            <w:r w:rsidR="009320C8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</w:p>
          <w:p w14:paraId="08823743" w14:textId="77777777" w:rsidR="00557C04" w:rsidRPr="00557C04" w:rsidRDefault="00557C04" w:rsidP="00557C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hyperlink r:id="rId6" w:tgtFrame="_blank" w:tooltip="https://ncea.education.govt.nz/technology/materials-and-processing-technology/1/2?view=unpacking" w:history="1">
              <w:r w:rsidRPr="00557C04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en-NZ"/>
                  <w14:ligatures w14:val="none"/>
                </w:rPr>
                <w:t>https://ncea.education.govt.nz/technology/materials-and-processing-technology/1/2?view=unpacking</w:t>
              </w:r>
            </w:hyperlink>
          </w:p>
          <w:p w14:paraId="068EBB71" w14:textId="77777777" w:rsidR="00557C04" w:rsidRPr="00557C04" w:rsidRDefault="00557C04" w:rsidP="00557C04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57C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2CB99713" w14:textId="77777777" w:rsidR="00557C04" w:rsidRPr="00557C04" w:rsidRDefault="00557C04" w:rsidP="00557C0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557C0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The intent of the Standard</w:t>
            </w:r>
          </w:p>
          <w:p w14:paraId="66E57025" w14:textId="77777777" w:rsidR="00557C04" w:rsidRPr="00557C04" w:rsidRDefault="00557C04" w:rsidP="00557C04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57C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This Achievement Standard assesses the ability of ākonga to experiment with different materials by exploring their properties in the development and creation of a purposeful outcome.</w:t>
            </w:r>
          </w:p>
          <w:p w14:paraId="0B0C16C8" w14:textId="77777777" w:rsidR="00557C04" w:rsidRPr="00557C04" w:rsidRDefault="00557C04" w:rsidP="00557C04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57C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Ākonga are encouraged to be innovative in their experimentation with materials. This experimentation should be the inspiration for what they do with the materials.</w:t>
            </w:r>
          </w:p>
          <w:p w14:paraId="46C35E60" w14:textId="77777777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2254DD32" w14:textId="77777777" w:rsidTr="00B927F9">
        <w:tc>
          <w:tcPr>
            <w:tcW w:w="6591" w:type="dxa"/>
          </w:tcPr>
          <w:p w14:paraId="6C865ABD" w14:textId="286D5B7D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Does the standard require the use of an unconventional material?</w:t>
            </w:r>
          </w:p>
        </w:tc>
        <w:tc>
          <w:tcPr>
            <w:tcW w:w="7357" w:type="dxa"/>
          </w:tcPr>
          <w:p w14:paraId="763C7D8C" w14:textId="77777777" w:rsidR="00557C04" w:rsidRPr="00414654" w:rsidRDefault="009170CB">
            <w:pPr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</w:pPr>
            <w:r w:rsidRPr="00414654"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Experiment with </w:t>
            </w:r>
            <w:r w:rsidRPr="00414654"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highlight w:val="yellow"/>
                <w:shd w:val="clear" w:color="auto" w:fill="FAFAFA"/>
              </w:rPr>
              <w:t>different</w:t>
            </w:r>
            <w:r w:rsidRPr="00414654"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materials to develop a Materials and Processing Technology </w:t>
            </w:r>
            <w:proofErr w:type="gramStart"/>
            <w:r w:rsidRPr="00414654"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  <w:t>outcome</w:t>
            </w:r>
            <w:proofErr w:type="gramEnd"/>
          </w:p>
          <w:p w14:paraId="41A48BBF" w14:textId="486959BF" w:rsidR="00D96D11" w:rsidRPr="00414654" w:rsidRDefault="0041465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14654">
                <w:rPr>
                  <w:rStyle w:val="Hyperlink"/>
                  <w:rFonts w:ascii="Arial" w:hAnsi="Arial" w:cs="Arial"/>
                  <w:sz w:val="24"/>
                  <w:szCs w:val="24"/>
                </w:rPr>
                <w:t>Experiment with different materials to develop a Materials and Processing Technology outcome | NCEA (education.govt.nz)</w:t>
              </w:r>
            </w:hyperlink>
          </w:p>
          <w:p w14:paraId="296351B8" w14:textId="77777777" w:rsidR="00414654" w:rsidRPr="00414654" w:rsidRDefault="00414654">
            <w:pPr>
              <w:rPr>
                <w:rStyle w:val="Emphasis"/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</w:pPr>
          </w:p>
          <w:p w14:paraId="69399B51" w14:textId="77777777" w:rsidR="00414654" w:rsidRPr="00414654" w:rsidRDefault="00414654" w:rsidP="00414654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14654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Ākonga will query processes as they explore materials’ properties. Starting questions could include:</w:t>
            </w:r>
          </w:p>
          <w:p w14:paraId="620852B5" w14:textId="77777777" w:rsidR="00414654" w:rsidRPr="00414654" w:rsidRDefault="00414654" w:rsidP="00414654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/>
              <w:ind w:right="54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14654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What can traditional or contemporary materials do?</w:t>
            </w:r>
          </w:p>
          <w:p w14:paraId="7459D340" w14:textId="77777777" w:rsidR="00414654" w:rsidRPr="00414654" w:rsidRDefault="00414654" w:rsidP="00414654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/>
              <w:ind w:right="54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14654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How can they be experimented with — what is the result?</w:t>
            </w:r>
          </w:p>
          <w:p w14:paraId="68D9DFC8" w14:textId="5C93C784" w:rsidR="00414654" w:rsidRPr="00414654" w:rsidRDefault="00414654" w:rsidP="00414654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/>
              <w:ind w:right="54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14654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How can this knowledge be used in the development and creation of a purposeful outcome?</w:t>
            </w:r>
          </w:p>
          <w:p w14:paraId="37EE1409" w14:textId="14AF0AB5" w:rsidR="00414654" w:rsidRPr="000E4EDB" w:rsidRDefault="00433317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pacing w:val="-5"/>
                <w:sz w:val="24"/>
                <w:szCs w:val="24"/>
                <w:shd w:val="clear" w:color="auto" w:fill="FAFAFA"/>
              </w:rPr>
            </w:pPr>
            <w:r w:rsidRPr="00433317">
              <w:rPr>
                <w:rStyle w:val="Emphasis"/>
                <w:rFonts w:ascii="Arial" w:hAnsi="Arial" w:cs="Arial"/>
                <w:i w:val="0"/>
                <w:iCs w:val="0"/>
                <w:color w:val="000000"/>
                <w:spacing w:val="-5"/>
                <w:sz w:val="24"/>
                <w:szCs w:val="24"/>
                <w:shd w:val="clear" w:color="auto" w:fill="FAFAFA"/>
              </w:rPr>
              <w:t>T</w:t>
            </w:r>
            <w:r w:rsidRPr="000E4EDB">
              <w:rPr>
                <w:rStyle w:val="Emphasis"/>
                <w:rFonts w:ascii="Arial" w:hAnsi="Arial" w:cs="Arial"/>
                <w:i w:val="0"/>
                <w:iCs w:val="0"/>
                <w:color w:val="000000"/>
                <w:spacing w:val="-5"/>
                <w:sz w:val="24"/>
                <w:szCs w:val="24"/>
                <w:shd w:val="clear" w:color="auto" w:fill="FAFAFA"/>
              </w:rPr>
              <w:t>he term ‘</w:t>
            </w:r>
            <w:r w:rsidRP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 xml:space="preserve">unconventional’ has not been used. </w:t>
            </w:r>
            <w:r w:rsid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>‘</w:t>
            </w:r>
            <w:r w:rsidRP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>Different</w:t>
            </w:r>
            <w:r w:rsid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>’</w:t>
            </w:r>
            <w:r w:rsidRP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 xml:space="preserve"> can be interpreted in many ways. </w:t>
            </w:r>
            <w:r w:rsidR="000E4ED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AFAFA"/>
              </w:rPr>
              <w:t xml:space="preserve">What is accessible in your school context? </w:t>
            </w:r>
          </w:p>
          <w:p w14:paraId="7953E3BE" w14:textId="46845680" w:rsidR="00D96D11" w:rsidRPr="00B927F9" w:rsidRDefault="00D96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3DE0131F" w14:textId="77777777" w:rsidTr="00B927F9">
        <w:tc>
          <w:tcPr>
            <w:tcW w:w="6591" w:type="dxa"/>
          </w:tcPr>
          <w:p w14:paraId="2CB693AB" w14:textId="337E07A0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>Will there be any external moderation of the results from this standard? Assuming that would be if high value, but also a huge cost to have it done.</w:t>
            </w:r>
          </w:p>
        </w:tc>
        <w:tc>
          <w:tcPr>
            <w:tcW w:w="7357" w:type="dxa"/>
          </w:tcPr>
          <w:p w14:paraId="734BCC0D" w14:textId="73F23507" w:rsidR="00557C04" w:rsidRPr="00B927F9" w:rsidRDefault="000D78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D</w:t>
            </w:r>
            <w:r w:rsidR="00557C04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o you mean NZQA moderation? This will happen as part of the usual moderation process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5649" w:rsidRPr="00B927F9" w14:paraId="2B03C78E" w14:textId="77777777" w:rsidTr="00B927F9">
        <w:tc>
          <w:tcPr>
            <w:tcW w:w="6591" w:type="dxa"/>
          </w:tcPr>
          <w:p w14:paraId="1CBD06A7" w14:textId="2723ED6B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Exploring materials without giving them an end purpose at the start could be very wasteful.  I don't have an unlimited budget or unlimited time.</w:t>
            </w:r>
          </w:p>
        </w:tc>
        <w:tc>
          <w:tcPr>
            <w:tcW w:w="7357" w:type="dxa"/>
          </w:tcPr>
          <w:p w14:paraId="5598D57E" w14:textId="77777777" w:rsidR="003F4857" w:rsidRPr="003F4857" w:rsidRDefault="003F4857" w:rsidP="003F48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hyperlink r:id="rId8" w:tgtFrame="_blank" w:tooltip="https://ncea.education.govt.nz/technology/materials-and-processing-technology/1/2?view=standard" w:history="1">
              <w:r w:rsidRPr="003F4857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en-NZ"/>
                  <w14:ligatures w14:val="none"/>
                </w:rPr>
                <w:t>https://ncea.education.govt.nz/technology/materials-and-processing-technology/1/2?view=standard</w:t>
              </w:r>
            </w:hyperlink>
          </w:p>
          <w:p w14:paraId="7AF49837" w14:textId="0E27E125" w:rsidR="003F4857" w:rsidRPr="003F4857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Purpose</w:t>
            </w:r>
            <w:r w:rsidR="00E45BD3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Students </w:t>
            </w:r>
            <w:proofErr w:type="gramStart"/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are able to</w:t>
            </w:r>
            <w:proofErr w:type="gramEnd"/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 experiment with different materials to develop a Materials and Processing Technology outcome.</w:t>
            </w:r>
          </w:p>
          <w:p w14:paraId="1AB4F410" w14:textId="77777777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1FDA58B2" w14:textId="77777777" w:rsidTr="00B927F9">
        <w:tc>
          <w:tcPr>
            <w:tcW w:w="6591" w:type="dxa"/>
          </w:tcPr>
          <w:p w14:paraId="58F6A9D3" w14:textId="3F882138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 xml:space="preserve">Transforming </w:t>
            </w:r>
          </w:p>
        </w:tc>
        <w:tc>
          <w:tcPr>
            <w:tcW w:w="7357" w:type="dxa"/>
          </w:tcPr>
          <w:p w14:paraId="09DDDFAB" w14:textId="12A54BF5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steaming wood,</w:t>
            </w:r>
          </w:p>
        </w:tc>
      </w:tr>
      <w:tr w:rsidR="00395649" w:rsidRPr="00B927F9" w14:paraId="5243CE1B" w14:textId="77777777" w:rsidTr="00B927F9">
        <w:tc>
          <w:tcPr>
            <w:tcW w:w="6591" w:type="dxa"/>
          </w:tcPr>
          <w:p w14:paraId="718C3A43" w14:textId="78C17A0D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steaming wood,</w:t>
            </w:r>
            <w:r w:rsidRPr="00B927F9">
              <w:rPr>
                <w:rStyle w:val="TableGrid"/>
                <w:rFonts w:ascii="Arial" w:hAnsi="Arial" w:cs="Arial"/>
                <w:sz w:val="24"/>
                <w:szCs w:val="24"/>
              </w:rPr>
              <w:t xml:space="preserve"> 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would steaming be manipulating?</w:t>
            </w:r>
          </w:p>
        </w:tc>
        <w:tc>
          <w:tcPr>
            <w:tcW w:w="7357" w:type="dxa"/>
          </w:tcPr>
          <w:p w14:paraId="2BA41EF1" w14:textId="05BDAF12" w:rsidR="00557C04" w:rsidRPr="00B927F9" w:rsidRDefault="002A5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structure</w:t>
            </w:r>
            <w:r w:rsidR="00502C07">
              <w:rPr>
                <w:rFonts w:ascii="Arial" w:hAnsi="Arial" w:cs="Arial"/>
                <w:sz w:val="24"/>
                <w:szCs w:val="24"/>
              </w:rPr>
              <w:t>/composition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material staying the same</w:t>
            </w:r>
            <w:r w:rsidR="00B26A4C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A4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A4C">
              <w:rPr>
                <w:rFonts w:ascii="Arial" w:hAnsi="Arial" w:cs="Arial"/>
                <w:sz w:val="24"/>
                <w:szCs w:val="24"/>
              </w:rPr>
              <w:t xml:space="preserve">if so – it could fall under manipulation as well. </w:t>
            </w:r>
          </w:p>
        </w:tc>
      </w:tr>
      <w:tr w:rsidR="00395649" w:rsidRPr="00B927F9" w14:paraId="094009BF" w14:textId="77777777" w:rsidTr="00B927F9">
        <w:tc>
          <w:tcPr>
            <w:tcW w:w="6591" w:type="dxa"/>
          </w:tcPr>
          <w:p w14:paraId="7F12C52F" w14:textId="0EB28389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I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s cooking a product, </w:t>
            </w:r>
            <w:proofErr w:type="spellStart"/>
            <w:proofErr w:type="gram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ie</w:t>
            </w:r>
            <w:proofErr w:type="spellEnd"/>
            <w:proofErr w:type="gram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 cake batter into a cupcake, considered transforming? This would alter structure of eggs, flour etc</w:t>
            </w:r>
          </w:p>
        </w:tc>
        <w:tc>
          <w:tcPr>
            <w:tcW w:w="7357" w:type="dxa"/>
          </w:tcPr>
          <w:p w14:paraId="0E23AA11" w14:textId="140C71EF" w:rsidR="00557C04" w:rsidRPr="00F021B2" w:rsidRDefault="00F021B2">
            <w:pPr>
              <w:rPr>
                <w:rFonts w:ascii="Arial" w:hAnsi="Arial" w:cs="Arial"/>
                <w:sz w:val="24"/>
                <w:szCs w:val="24"/>
              </w:rPr>
            </w:pPr>
            <w:r w:rsidRPr="00F021B2">
              <w:rPr>
                <w:rFonts w:ascii="Arial" w:hAnsi="Arial" w:cs="Arial"/>
                <w:sz w:val="24"/>
                <w:szCs w:val="24"/>
              </w:rPr>
              <w:t xml:space="preserve">Transforming: </w:t>
            </w:r>
            <w:r w:rsidRPr="00F021B2">
              <w:rPr>
                <w:rFonts w:ascii="Arial" w:hAnsi="Arial" w:cs="Arial"/>
                <w:sz w:val="24"/>
                <w:szCs w:val="24"/>
              </w:rPr>
              <w:t>Working with existing materials in ways that change their structure to maximise product performance</w:t>
            </w:r>
          </w:p>
        </w:tc>
      </w:tr>
      <w:tr w:rsidR="00395649" w:rsidRPr="00B927F9" w14:paraId="6EC0C465" w14:textId="77777777" w:rsidTr="00B927F9">
        <w:tc>
          <w:tcPr>
            <w:tcW w:w="6591" w:type="dxa"/>
          </w:tcPr>
          <w:p w14:paraId="1A8E91D7" w14:textId="2B964C6B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 xml:space="preserve">Combining </w:t>
            </w:r>
          </w:p>
        </w:tc>
        <w:tc>
          <w:tcPr>
            <w:tcW w:w="7357" w:type="dxa"/>
          </w:tcPr>
          <w:p w14:paraId="6A7D94C2" w14:textId="1A9E66F9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>Resin and wood, rebar in concrete for strength</w:t>
            </w:r>
            <w:r w:rsidR="003F4857" w:rsidRPr="00B927F9">
              <w:rPr>
                <w:rFonts w:ascii="Arial" w:hAnsi="Arial" w:cs="Arial"/>
                <w:sz w:val="24"/>
                <w:szCs w:val="24"/>
              </w:rPr>
              <w:t xml:space="preserve">, embroidery? </w:t>
            </w:r>
          </w:p>
        </w:tc>
      </w:tr>
      <w:tr w:rsidR="00395649" w:rsidRPr="00B927F9" w14:paraId="60EC15F6" w14:textId="77777777" w:rsidTr="00B927F9">
        <w:tc>
          <w:tcPr>
            <w:tcW w:w="6591" w:type="dxa"/>
          </w:tcPr>
          <w:p w14:paraId="18022370" w14:textId="46E932AC" w:rsidR="00557C04" w:rsidRPr="00B927F9" w:rsidRDefault="00F021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ui-provider"/>
                <w:rFonts w:ascii="Arial" w:hAnsi="Arial" w:cs="Arial"/>
                <w:sz w:val="24"/>
                <w:szCs w:val="24"/>
              </w:rPr>
              <w:t>S</w:t>
            </w:r>
            <w:r w:rsidR="00557C04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="00557C04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combining not gluing?</w:t>
            </w:r>
          </w:p>
        </w:tc>
        <w:tc>
          <w:tcPr>
            <w:tcW w:w="7357" w:type="dxa"/>
          </w:tcPr>
          <w:p w14:paraId="25163B42" w14:textId="12FB1196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 xml:space="preserve">Gluing is a joining technique. </w:t>
            </w:r>
          </w:p>
        </w:tc>
      </w:tr>
      <w:tr w:rsidR="00395649" w:rsidRPr="00B927F9" w14:paraId="4E2617E6" w14:textId="77777777" w:rsidTr="00B927F9">
        <w:tc>
          <w:tcPr>
            <w:tcW w:w="6591" w:type="dxa"/>
          </w:tcPr>
          <w:p w14:paraId="0C24D5D8" w14:textId="41821299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lastRenderedPageBreak/>
              <w:t>Manipulating</w:t>
            </w:r>
          </w:p>
        </w:tc>
        <w:tc>
          <w:tcPr>
            <w:tcW w:w="7357" w:type="dxa"/>
          </w:tcPr>
          <w:p w14:paraId="7C2C64DB" w14:textId="615A6585" w:rsidR="00557C04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Manipulating in food can also be scooping batter, filling a cake tin, cutting, separating egg yolk and white...</w:t>
            </w:r>
          </w:p>
        </w:tc>
      </w:tr>
      <w:tr w:rsidR="00395649" w:rsidRPr="00B927F9" w14:paraId="234D7395" w14:textId="77777777" w:rsidTr="00B927F9">
        <w:tc>
          <w:tcPr>
            <w:tcW w:w="6591" w:type="dxa"/>
          </w:tcPr>
          <w:p w14:paraId="688C2EAD" w14:textId="5A22E65F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I 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wonder if the introduction of different flours coul</w:t>
            </w:r>
            <w:r w:rsidR="00F95397">
              <w:rPr>
                <w:rStyle w:val="ui-provider"/>
                <w:rFonts w:ascii="Arial" w:hAnsi="Arial" w:cs="Arial"/>
                <w:sz w:val="24"/>
                <w:szCs w:val="24"/>
              </w:rPr>
              <w:t>d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work GF </w:t>
            </w:r>
            <w:r w:rsidR="00F95397">
              <w:rPr>
                <w:rStyle w:val="ui-provider"/>
                <w:rFonts w:ascii="Arial" w:hAnsi="Arial" w:cs="Arial"/>
                <w:sz w:val="24"/>
                <w:szCs w:val="24"/>
              </w:rPr>
              <w:t>fl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our, Rice, Potato, Coconut flou</w:t>
            </w:r>
            <w:r w:rsidR="00F95397">
              <w:rPr>
                <w:rStyle w:val="ui-provider"/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357" w:type="dxa"/>
          </w:tcPr>
          <w:p w14:paraId="01FA79E8" w14:textId="77777777" w:rsidR="003222A4" w:rsidRDefault="00F9539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T</w:t>
            </w:r>
            <w:r w:rsidR="00557C04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hat would be combining. </w:t>
            </w:r>
          </w:p>
          <w:p w14:paraId="64E79509" w14:textId="2E22A401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Applying heat would change structure of materials, and therefore transforming the material - </w:t>
            </w:r>
            <w:proofErr w:type="spellStart"/>
            <w:proofErr w:type="gram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ie</w:t>
            </w:r>
            <w:proofErr w:type="spellEnd"/>
            <w:proofErr w:type="gram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eggs would go from a liquid to solid</w:t>
            </w:r>
          </w:p>
        </w:tc>
      </w:tr>
      <w:tr w:rsidR="00395649" w:rsidRPr="00B927F9" w14:paraId="52CB9185" w14:textId="77777777" w:rsidTr="00B927F9">
        <w:tc>
          <w:tcPr>
            <w:tcW w:w="6591" w:type="dxa"/>
          </w:tcPr>
          <w:p w14:paraId="7CAD5561" w14:textId="55B9AA1C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>Great book flashed up on screen</w:t>
            </w:r>
          </w:p>
        </w:tc>
        <w:tc>
          <w:tcPr>
            <w:tcW w:w="7357" w:type="dxa"/>
          </w:tcPr>
          <w:p w14:paraId="20B17469" w14:textId="25933DF1" w:rsidR="00557C04" w:rsidRPr="00B927F9" w:rsidRDefault="00557C04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>Technology Education in New Zealand, A guide for teachers Routledge ISBN 978-0367-41897-7</w:t>
            </w:r>
          </w:p>
        </w:tc>
      </w:tr>
      <w:tr w:rsidR="00395649" w:rsidRPr="00B927F9" w14:paraId="4E1F11D3" w14:textId="77777777" w:rsidTr="00B927F9">
        <w:tc>
          <w:tcPr>
            <w:tcW w:w="6591" w:type="dxa"/>
          </w:tcPr>
          <w:p w14:paraId="432F9007" w14:textId="5B1942F7" w:rsidR="00557C04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for this standard can you achieve with only one technique?</w:t>
            </w:r>
          </w:p>
        </w:tc>
        <w:tc>
          <w:tcPr>
            <w:tcW w:w="7357" w:type="dxa"/>
          </w:tcPr>
          <w:p w14:paraId="1DC7DFD3" w14:textId="5C79C91F" w:rsidR="00C261E8" w:rsidRPr="00C261E8" w:rsidRDefault="00C261E8" w:rsidP="00C261E8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07381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r w:rsidRPr="00C261E8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n Materials and Processin</w:t>
            </w:r>
            <w:r w:rsidR="00407381" w:rsidRPr="00407381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 xml:space="preserve">g </w:t>
            </w:r>
            <w:r w:rsidRPr="00C261E8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Technology, </w:t>
            </w:r>
            <w:r w:rsidRPr="00C261E8">
              <w:rPr>
                <w:rFonts w:ascii="Arial" w:eastAsia="Times New Roman" w:hAnsi="Arial" w:cs="Arial"/>
                <w:i/>
                <w:iCs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experimentation </w:t>
            </w:r>
            <w:r w:rsidRPr="00C261E8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refers to trying out ideas or methods for the purpose of discovery.</w:t>
            </w:r>
          </w:p>
          <w:p w14:paraId="0291947D" w14:textId="01A435C5" w:rsidR="00AB15F9" w:rsidRPr="00AB15F9" w:rsidRDefault="00AB15F9" w:rsidP="00AB15F9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 xml:space="preserve">dentify how the exploration/experiments informed their understanding of the properties of materials. For example, what was discovered about material properties </w:t>
            </w:r>
            <w:proofErr w:type="gramStart"/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as a result of</w:t>
            </w:r>
            <w:proofErr w:type="gramEnd"/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</w:p>
          <w:p w14:paraId="25FA2720" w14:textId="77777777" w:rsidR="00AB15F9" w:rsidRPr="00AB15F9" w:rsidRDefault="00AB15F9" w:rsidP="00AB15F9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○ transforming, and/or</w:t>
            </w:r>
          </w:p>
          <w:p w14:paraId="24063E46" w14:textId="77777777" w:rsidR="00AB15F9" w:rsidRPr="00AB15F9" w:rsidRDefault="00AB15F9" w:rsidP="00AB15F9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○ combining, and/or</w:t>
            </w:r>
          </w:p>
          <w:p w14:paraId="1E8FDA80" w14:textId="77777777" w:rsidR="00AB15F9" w:rsidRPr="00AB15F9" w:rsidRDefault="00AB15F9" w:rsidP="00AB15F9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○ manipulating, and/or</w:t>
            </w:r>
          </w:p>
          <w:p w14:paraId="0FBE1687" w14:textId="77777777" w:rsidR="00AB15F9" w:rsidRPr="00AB15F9" w:rsidRDefault="00AB15F9" w:rsidP="00AB15F9">
            <w:pP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○ forming, and/or</w:t>
            </w:r>
          </w:p>
          <w:p w14:paraId="57AD28A0" w14:textId="0A72EB19" w:rsidR="003F4857" w:rsidRPr="003F4857" w:rsidRDefault="00AB15F9" w:rsidP="00AB15F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B15F9">
              <w:rPr>
                <w:rFonts w:ascii="Arial" w:eastAsia="Times New Roman" w:hAnsi="Arial" w:cs="Arial"/>
                <w:color w:val="000000"/>
                <w:spacing w:val="-5"/>
                <w:kern w:val="0"/>
                <w:sz w:val="24"/>
                <w:szCs w:val="24"/>
                <w:lang w:eastAsia="en-NZ"/>
                <w14:ligatures w14:val="none"/>
              </w:rPr>
              <w:t>○ a combination of all four techniques and processes.</w:t>
            </w:r>
            <w:r w:rsidR="003F4857"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28FC6602" w14:textId="5F033341" w:rsidR="003F4857" w:rsidRPr="003F4857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="00BD141B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A student could produce an outcome that </w:t>
            </w:r>
            <w:r w:rsidR="005C2FE0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focuses</w:t>
            </w:r>
            <w:r w:rsidR="00BD141B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on one of the above, however through their learning they will most likely have </w:t>
            </w:r>
            <w:r w:rsidR="005C2FE0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learned about </w:t>
            </w:r>
            <w:r w:rsidR="006758A9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and experienced </w:t>
            </w:r>
            <w:r w:rsidR="005C2FE0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most of them.</w:t>
            </w:r>
          </w:p>
          <w:p w14:paraId="12B53E2D" w14:textId="77777777" w:rsidR="00557C04" w:rsidRPr="00B927F9" w:rsidRDefault="00557C04" w:rsidP="00BD141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150D07E2" w14:textId="77777777" w:rsidTr="00B927F9">
        <w:tc>
          <w:tcPr>
            <w:tcW w:w="6591" w:type="dxa"/>
          </w:tcPr>
          <w:p w14:paraId="2DBEA115" w14:textId="7CA6201D" w:rsidR="00557C04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lastRenderedPageBreak/>
              <w:t xml:space="preserve">How will students </w:t>
            </w:r>
            <w:r w:rsidR="00EA5826">
              <w:rPr>
                <w:rFonts w:ascii="Arial" w:hAnsi="Arial" w:cs="Arial"/>
                <w:sz w:val="24"/>
                <w:szCs w:val="24"/>
              </w:rPr>
              <w:t>k</w:t>
            </w:r>
            <w:r w:rsidRPr="00B927F9">
              <w:rPr>
                <w:rFonts w:ascii="Arial" w:hAnsi="Arial" w:cs="Arial"/>
                <w:sz w:val="24"/>
                <w:szCs w:val="24"/>
              </w:rPr>
              <w:t>now if it will maximise product performance if the</w:t>
            </w:r>
            <w:r w:rsidR="00EA5826">
              <w:rPr>
                <w:rFonts w:ascii="Arial" w:hAnsi="Arial" w:cs="Arial"/>
                <w:sz w:val="24"/>
                <w:szCs w:val="24"/>
              </w:rPr>
              <w:t>y</w:t>
            </w:r>
            <w:r w:rsidRPr="00B927F9">
              <w:rPr>
                <w:rFonts w:ascii="Arial" w:hAnsi="Arial" w:cs="Arial"/>
                <w:sz w:val="24"/>
                <w:szCs w:val="24"/>
              </w:rPr>
              <w:t xml:space="preserve"> are not supposed to know what the product is at the start? </w:t>
            </w:r>
          </w:p>
        </w:tc>
        <w:tc>
          <w:tcPr>
            <w:tcW w:w="7357" w:type="dxa"/>
          </w:tcPr>
          <w:p w14:paraId="75D76AA4" w14:textId="77777777" w:rsidR="003F4857" w:rsidRPr="00B927F9" w:rsidRDefault="003F4857" w:rsidP="003F4857">
            <w:pPr>
              <w:pStyle w:val="NormalWeb"/>
              <w:rPr>
                <w:rFonts w:ascii="Arial" w:hAnsi="Arial" w:cs="Arial"/>
              </w:rPr>
            </w:pPr>
            <w:r w:rsidRPr="00B927F9">
              <w:rPr>
                <w:rFonts w:ascii="Arial" w:hAnsi="Arial" w:cs="Arial"/>
              </w:rPr>
              <w:t>"A purposeful context may arise as a result of the process of materials experimentation and/or it may be identified as part of a given brief."</w:t>
            </w:r>
          </w:p>
          <w:p w14:paraId="05367401" w14:textId="26E10104" w:rsidR="00557C04" w:rsidRPr="00B927F9" w:rsidRDefault="003F4857" w:rsidP="00EA5826">
            <w:pPr>
              <w:pStyle w:val="NormalWeb"/>
              <w:rPr>
                <w:rFonts w:ascii="Arial" w:hAnsi="Arial" w:cs="Arial"/>
              </w:rPr>
            </w:pPr>
            <w:r w:rsidRPr="00B927F9">
              <w:rPr>
                <w:rFonts w:ascii="Arial" w:hAnsi="Arial" w:cs="Arial"/>
              </w:rPr>
              <w:t xml:space="preserve"> Brief development or given brief will guide what product they intend to </w:t>
            </w:r>
            <w:proofErr w:type="gramStart"/>
            <w:r w:rsidRPr="00B927F9">
              <w:rPr>
                <w:rFonts w:ascii="Arial" w:hAnsi="Arial" w:cs="Arial"/>
              </w:rPr>
              <w:t>make,</w:t>
            </w:r>
            <w:proofErr w:type="gramEnd"/>
            <w:r w:rsidRPr="00B927F9">
              <w:rPr>
                <w:rFonts w:ascii="Arial" w:hAnsi="Arial" w:cs="Arial"/>
              </w:rPr>
              <w:t xml:space="preserve"> therefore they should be able to experiment to maximise that product performance.</w:t>
            </w:r>
          </w:p>
        </w:tc>
      </w:tr>
      <w:tr w:rsidR="00395649" w:rsidRPr="00B927F9" w14:paraId="6975DE95" w14:textId="77777777" w:rsidTr="00B927F9">
        <w:tc>
          <w:tcPr>
            <w:tcW w:w="6591" w:type="dxa"/>
          </w:tcPr>
          <w:p w14:paraId="6BE523F8" w14:textId="20F0B791" w:rsidR="00557C04" w:rsidRPr="00B927F9" w:rsidRDefault="00EA5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I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s adding hand embroidery to a fabric, manipulating a fabric?</w:t>
            </w:r>
          </w:p>
        </w:tc>
        <w:tc>
          <w:tcPr>
            <w:tcW w:w="7357" w:type="dxa"/>
          </w:tcPr>
          <w:p w14:paraId="50A1C7AB" w14:textId="4A2EA2FA" w:rsidR="00557C04" w:rsidRPr="00B927F9" w:rsidRDefault="00C939C3" w:rsidP="00C26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could be considered </w:t>
            </w:r>
            <w:r w:rsidR="00C26EAC">
              <w:rPr>
                <w:rFonts w:ascii="Arial" w:hAnsi="Arial" w:cs="Arial"/>
                <w:sz w:val="24"/>
                <w:szCs w:val="24"/>
              </w:rPr>
              <w:t xml:space="preserve">manipulating with sufficient justification – inclined to think it is linked more to combining. </w:t>
            </w:r>
          </w:p>
        </w:tc>
      </w:tr>
      <w:tr w:rsidR="00395649" w:rsidRPr="00B927F9" w14:paraId="5F48F1E8" w14:textId="77777777" w:rsidTr="00B927F9">
        <w:tc>
          <w:tcPr>
            <w:tcW w:w="6591" w:type="dxa"/>
          </w:tcPr>
          <w:p w14:paraId="2359FC52" w14:textId="799CFB1C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The potato example is of transformation not manipulation?</w:t>
            </w:r>
          </w:p>
        </w:tc>
        <w:tc>
          <w:tcPr>
            <w:tcW w:w="7357" w:type="dxa"/>
          </w:tcPr>
          <w:p w14:paraId="4E3195B4" w14:textId="65EE3E77" w:rsidR="003F4857" w:rsidRPr="00B927F9" w:rsidRDefault="00CA0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think this is a good example where it could be considered either dependent on the approach and justification. </w:t>
            </w:r>
          </w:p>
        </w:tc>
      </w:tr>
      <w:tr w:rsidR="00395649" w:rsidRPr="00B927F9" w14:paraId="5DF94986" w14:textId="77777777" w:rsidTr="00B927F9">
        <w:tc>
          <w:tcPr>
            <w:tcW w:w="6591" w:type="dxa"/>
          </w:tcPr>
          <w:p w14:paraId="5BCB6277" w14:textId="75A69CEF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Layering up fabric, wadding, fabric and then stitching over the whole to make a quilted fabric, is that manipulating or forming?</w:t>
            </w:r>
          </w:p>
        </w:tc>
        <w:tc>
          <w:tcPr>
            <w:tcW w:w="7357" w:type="dxa"/>
          </w:tcPr>
          <w:p w14:paraId="248D5B6E" w14:textId="10E2E8F4" w:rsidR="003F4857" w:rsidRPr="00B927F9" w:rsidRDefault="0093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Quilting forms a new fabric that has a different physical structure to </w:t>
            </w:r>
            <w:r w:rsidR="003B165C">
              <w:rPr>
                <w:rFonts w:ascii="Arial" w:hAnsi="Arial" w:cs="Arial"/>
                <w:sz w:val="24"/>
                <w:szCs w:val="24"/>
              </w:rPr>
              <w:t xml:space="preserve">the separated contributing layers. However, by </w:t>
            </w:r>
            <w:r w:rsidR="0040466C">
              <w:rPr>
                <w:rFonts w:ascii="Arial" w:hAnsi="Arial" w:cs="Arial"/>
                <w:sz w:val="24"/>
                <w:szCs w:val="24"/>
              </w:rPr>
              <w:t>quilting</w:t>
            </w:r>
            <w:r w:rsidR="003B165C">
              <w:rPr>
                <w:rFonts w:ascii="Arial" w:hAnsi="Arial" w:cs="Arial"/>
                <w:sz w:val="24"/>
                <w:szCs w:val="24"/>
              </w:rPr>
              <w:t xml:space="preserve"> the materials are being manipulated to </w:t>
            </w:r>
            <w:r w:rsidR="0040466C">
              <w:rPr>
                <w:rFonts w:ascii="Arial" w:hAnsi="Arial" w:cs="Arial"/>
                <w:sz w:val="24"/>
                <w:szCs w:val="24"/>
              </w:rPr>
              <w:t xml:space="preserve">maximise each </w:t>
            </w:r>
            <w:proofErr w:type="gramStart"/>
            <w:r w:rsidR="0040466C">
              <w:rPr>
                <w:rFonts w:ascii="Arial" w:hAnsi="Arial" w:cs="Arial"/>
                <w:sz w:val="24"/>
                <w:szCs w:val="24"/>
              </w:rPr>
              <w:t>layers</w:t>
            </w:r>
            <w:proofErr w:type="gramEnd"/>
            <w:r w:rsidR="0040466C">
              <w:rPr>
                <w:rFonts w:ascii="Arial" w:hAnsi="Arial" w:cs="Arial"/>
                <w:sz w:val="24"/>
                <w:szCs w:val="24"/>
              </w:rPr>
              <w:t xml:space="preserve"> contribution to the performance of a quilt and what the intention of quilting fabric is. </w:t>
            </w:r>
          </w:p>
        </w:tc>
      </w:tr>
      <w:tr w:rsidR="00395649" w:rsidRPr="00B927F9" w14:paraId="2233B0DA" w14:textId="77777777" w:rsidTr="00B927F9">
        <w:tc>
          <w:tcPr>
            <w:tcW w:w="6591" w:type="dxa"/>
          </w:tcPr>
          <w:p w14:paraId="034151CD" w14:textId="74E6A1AA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I was mistaken last week when we briefly discussed this...I thought it was mentioned that a feasible outcome was required not necessarily a physical outcome...? </w:t>
            </w:r>
          </w:p>
        </w:tc>
        <w:tc>
          <w:tcPr>
            <w:tcW w:w="7357" w:type="dxa"/>
          </w:tcPr>
          <w:p w14:paraId="1E42F7DC" w14:textId="6C0F8AFD" w:rsidR="003F4857" w:rsidRPr="003F4857" w:rsidRDefault="0040466C" w:rsidP="003F48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B</w:t>
            </w:r>
            <w:r w:rsidR="003F4857"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oth the internals need physical outcomes. </w:t>
            </w:r>
          </w:p>
          <w:p w14:paraId="3E7163D0" w14:textId="4B369504" w:rsidR="003F4857" w:rsidRPr="003F4857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 The External</w:t>
            </w:r>
          </w:p>
          <w:p w14:paraId="1F0EF8CF" w14:textId="77777777" w:rsidR="003F4857" w:rsidRPr="003F4857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Achievement Standard 1.4 (92015): Demonstrate understanding of techniques selected for a feasible Materials and Processing</w:t>
            </w:r>
          </w:p>
          <w:p w14:paraId="7BEBDABE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43D4C955" w14:textId="77777777" w:rsidTr="00B927F9">
        <w:tc>
          <w:tcPr>
            <w:tcW w:w="6591" w:type="dxa"/>
          </w:tcPr>
          <w:p w14:paraId="5BD5C943" w14:textId="0ACA9938" w:rsidR="003F4857" w:rsidRPr="00B927F9" w:rsidRDefault="003A1A95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I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s group work appropriate? We are making small savoury pies for a big morning tea (100 people). Can </w:t>
            </w:r>
            <w:proofErr w:type="spellStart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akonga</w:t>
            </w:r>
            <w:proofErr w:type="spellEnd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develop the recipe together? Can they make the outcome together...difficult to make small quantities </w:t>
            </w:r>
            <w:proofErr w:type="spellStart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mass.</w:t>
            </w:r>
          </w:p>
        </w:tc>
        <w:tc>
          <w:tcPr>
            <w:tcW w:w="7357" w:type="dxa"/>
          </w:tcPr>
          <w:p w14:paraId="3397062D" w14:textId="39DAE3E9" w:rsidR="003F4857" w:rsidRPr="00B927F9" w:rsidRDefault="003A1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work to learn about the properties of materials is great. However, students need to evidence what they have learned and its application</w:t>
            </w:r>
            <w:r w:rsidR="0038628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individually. </w:t>
            </w:r>
          </w:p>
        </w:tc>
      </w:tr>
      <w:tr w:rsidR="00395649" w:rsidRPr="00B927F9" w14:paraId="3049A984" w14:textId="77777777" w:rsidTr="00B927F9">
        <w:tc>
          <w:tcPr>
            <w:tcW w:w="6591" w:type="dxa"/>
          </w:tcPr>
          <w:p w14:paraId="083FC30F" w14:textId="02FC56E5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Can a person do 20 A4 pages</w:t>
            </w:r>
          </w:p>
        </w:tc>
        <w:tc>
          <w:tcPr>
            <w:tcW w:w="7357" w:type="dxa"/>
          </w:tcPr>
          <w:p w14:paraId="5DC2E1A8" w14:textId="77777777" w:rsidR="003F4857" w:rsidRPr="003F4857" w:rsidRDefault="003F4857" w:rsidP="003F48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hyperlink r:id="rId9" w:tgtFrame="_blank" w:tooltip="https://ncea.education.govt.nz/technology/materials-and-processing-technology/1/2?view=conditions" w:history="1">
              <w:r w:rsidRPr="003F4857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en-NZ"/>
                  <w14:ligatures w14:val="none"/>
                </w:rPr>
                <w:t>ttps://ncea.education.govt.nz/technology/materials-and-processing-technology/1/2?view=conditions</w:t>
              </w:r>
            </w:hyperlink>
          </w:p>
          <w:p w14:paraId="3F63879B" w14:textId="655FDC34" w:rsidR="00411851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For 1.2</w:t>
            </w:r>
            <w:r w:rsidR="0050405E">
              <w:t xml:space="preserve"> </w:t>
            </w:r>
            <w:hyperlink r:id="rId10" w:history="1">
              <w:r w:rsidR="0050405E">
                <w:rPr>
                  <w:rStyle w:val="Hyperlink"/>
                </w:rPr>
                <w:t>Experiment with different materials to develop a Materials and Processing Technology outcome | NCEA (education.govt.nz)</w:t>
              </w:r>
            </w:hyperlink>
          </w:p>
          <w:p w14:paraId="58B5B7C0" w14:textId="3A5A906D" w:rsidR="003F4857" w:rsidRPr="003F4857" w:rsidRDefault="003F4857" w:rsidP="003F485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Examples of student submissions could include one of the following methods of presentation:</w:t>
            </w:r>
          </w:p>
          <w:p w14:paraId="4E5722E8" w14:textId="77777777" w:rsidR="003F4857" w:rsidRPr="003F4857" w:rsidRDefault="003F4857" w:rsidP="003F48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 digital slide presentation (no more than 20 slides at size 12 font or bigger)</w:t>
            </w:r>
          </w:p>
          <w:p w14:paraId="7FE2F62B" w14:textId="77777777" w:rsidR="003F4857" w:rsidRPr="003F4857" w:rsidRDefault="003F4857" w:rsidP="003F48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 collection of scanned paper evidence (no more than 10 A3 sides of paper)</w:t>
            </w:r>
          </w:p>
          <w:p w14:paraId="410AD24C" w14:textId="77777777" w:rsidR="003F4857" w:rsidRPr="003F4857" w:rsidRDefault="003F4857" w:rsidP="003F48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 video or recorded oral presentation (3-4 minutes long)</w:t>
            </w:r>
          </w:p>
          <w:p w14:paraId="57327F0E" w14:textId="77777777" w:rsidR="003F4857" w:rsidRDefault="003F4857" w:rsidP="003F48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F4857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a combination of the above, totalling no more than the equivalent of 750-800 words.</w:t>
            </w:r>
          </w:p>
          <w:p w14:paraId="112AC163" w14:textId="69919E4C" w:rsidR="003F4857" w:rsidRPr="00411851" w:rsidRDefault="00411851" w:rsidP="00411851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11851">
              <w:rPr>
                <w:rFonts w:ascii="Arial" w:hAnsi="Arial" w:cs="Arial"/>
                <w:color w:val="000000"/>
                <w:spacing w:val="-5"/>
                <w:sz w:val="24"/>
                <w:szCs w:val="24"/>
                <w:shd w:val="clear" w:color="auto" w:fill="FAFAFA"/>
              </w:rPr>
              <w:t>Students should not be limited to these and decisions about format should be made in negotiation with the assessor.</w:t>
            </w:r>
          </w:p>
        </w:tc>
      </w:tr>
      <w:tr w:rsidR="00395649" w:rsidRPr="00B927F9" w14:paraId="081E4072" w14:textId="77777777" w:rsidTr="00B927F9">
        <w:tc>
          <w:tcPr>
            <w:tcW w:w="6591" w:type="dxa"/>
          </w:tcPr>
          <w:p w14:paraId="19C37B28" w14:textId="62CB9E07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 xml:space="preserve">Will we be doing webinars like this for 92014 and </w:t>
            </w:r>
            <w:proofErr w:type="gram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92105 ?</w:t>
            </w:r>
            <w:proofErr w:type="gramEnd"/>
          </w:p>
        </w:tc>
        <w:tc>
          <w:tcPr>
            <w:tcW w:w="7357" w:type="dxa"/>
          </w:tcPr>
          <w:p w14:paraId="7B585E15" w14:textId="5941D33A" w:rsidR="003F4857" w:rsidRPr="00B927F9" w:rsidRDefault="00504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Great question – I’ll see what I can do </w:t>
            </w:r>
            <w:r w:rsidRPr="0050405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649" w:rsidRPr="00B927F9" w14:paraId="4AC7B2C9" w14:textId="77777777" w:rsidTr="00B927F9">
        <w:tc>
          <w:tcPr>
            <w:tcW w:w="6591" w:type="dxa"/>
          </w:tcPr>
          <w:p w14:paraId="1F88E9D5" w14:textId="16DD44D0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Do you think it would be possible to create some exemplars that only use 750-800 words?</w:t>
            </w:r>
          </w:p>
        </w:tc>
        <w:tc>
          <w:tcPr>
            <w:tcW w:w="7357" w:type="dxa"/>
          </w:tcPr>
          <w:p w14:paraId="627F5AB5" w14:textId="3F7E831C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ZQA is responsible for </w:t>
            </w:r>
            <w:r w:rsidR="0050405E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exemplars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- due to a small number of pilot schools there may not have been suitable exemplars available. Hopefully as more work is submitted more </w:t>
            </w:r>
            <w:proofErr w:type="spell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examplars</w:t>
            </w:r>
            <w:proofErr w:type="spell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are made available. </w:t>
            </w:r>
          </w:p>
        </w:tc>
      </w:tr>
      <w:tr w:rsidR="00395649" w:rsidRPr="00B927F9" w14:paraId="19E287BF" w14:textId="77777777" w:rsidTr="00B927F9">
        <w:tc>
          <w:tcPr>
            <w:tcW w:w="6591" w:type="dxa"/>
          </w:tcPr>
          <w:p w14:paraId="1508690A" w14:textId="73789C90" w:rsidR="003F4857" w:rsidRPr="00B927F9" w:rsidRDefault="0050405E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C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an they be given a template to use as a guide? Like a </w:t>
            </w:r>
            <w:proofErr w:type="gramStart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slides</w:t>
            </w:r>
            <w:proofErr w:type="gramEnd"/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with headings to prompt them.</w:t>
            </w:r>
          </w:p>
        </w:tc>
        <w:tc>
          <w:tcPr>
            <w:tcW w:w="7357" w:type="dxa"/>
          </w:tcPr>
          <w:p w14:paraId="7EB25136" w14:textId="123F0EB0" w:rsidR="003F4857" w:rsidRPr="00B927F9" w:rsidRDefault="00504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Template</w:t>
            </w:r>
            <w:r w:rsidR="005E778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be useful, however take care not to over template</w:t>
            </w:r>
            <w:r w:rsidR="005E778C">
              <w:rPr>
                <w:rFonts w:ascii="Arial" w:hAnsi="Arial" w:cs="Arial"/>
                <w:sz w:val="24"/>
                <w:szCs w:val="24"/>
              </w:rPr>
              <w:t xml:space="preserve">. A question for an NZQA workshop – what is over templating and what does it look like? </w:t>
            </w:r>
          </w:p>
        </w:tc>
      </w:tr>
      <w:tr w:rsidR="00395649" w:rsidRPr="00B927F9" w14:paraId="5B2D0382" w14:textId="77777777" w:rsidTr="00B927F9">
        <w:tc>
          <w:tcPr>
            <w:tcW w:w="6591" w:type="dxa"/>
          </w:tcPr>
          <w:p w14:paraId="7DA0EF63" w14:textId="1F688F5E" w:rsidR="003F4857" w:rsidRPr="00B927F9" w:rsidRDefault="003F4857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can the student use lots of annotated photos of project as evidence as opposed to lots of writing.</w:t>
            </w:r>
          </w:p>
        </w:tc>
        <w:tc>
          <w:tcPr>
            <w:tcW w:w="7357" w:type="dxa"/>
          </w:tcPr>
          <w:p w14:paraId="220CABF1" w14:textId="48357643" w:rsidR="003F4857" w:rsidRPr="00B927F9" w:rsidRDefault="00D04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learning should be evidenced </w:t>
            </w:r>
            <w:r w:rsidR="00A868C2">
              <w:rPr>
                <w:rFonts w:ascii="Arial" w:hAnsi="Arial" w:cs="Arial"/>
                <w:sz w:val="24"/>
                <w:szCs w:val="24"/>
              </w:rPr>
              <w:t xml:space="preserve">in the best way for that student – see examples above. </w:t>
            </w:r>
          </w:p>
        </w:tc>
      </w:tr>
      <w:tr w:rsidR="00395649" w:rsidRPr="00B927F9" w14:paraId="39D94329" w14:textId="77777777" w:rsidTr="00B927F9">
        <w:tc>
          <w:tcPr>
            <w:tcW w:w="6591" w:type="dxa"/>
          </w:tcPr>
          <w:p w14:paraId="3CD9D875" w14:textId="09C1637D" w:rsidR="003F4857" w:rsidRPr="00B927F9" w:rsidRDefault="00A868C2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Are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there any examples for electronics/robotics? or do I need to use Digital Technologies?</w:t>
            </w:r>
          </w:p>
        </w:tc>
        <w:tc>
          <w:tcPr>
            <w:tcW w:w="7357" w:type="dxa"/>
          </w:tcPr>
          <w:p w14:paraId="0C51D15B" w14:textId="02166BC5" w:rsidR="003F4857" w:rsidRPr="00E2491C" w:rsidRDefault="00A868C2">
            <w:pPr>
              <w:rPr>
                <w:rFonts w:ascii="Arial" w:hAnsi="Arial" w:cs="Arial"/>
                <w:sz w:val="24"/>
                <w:szCs w:val="24"/>
              </w:rPr>
            </w:pPr>
            <w:r w:rsidRPr="00E2491C">
              <w:rPr>
                <w:rFonts w:ascii="Arial" w:hAnsi="Arial" w:cs="Arial"/>
                <w:sz w:val="24"/>
                <w:szCs w:val="24"/>
              </w:rPr>
              <w:t xml:space="preserve">MPT has been developed </w:t>
            </w:r>
            <w:r w:rsidR="009B3BF4" w:rsidRPr="00E2491C">
              <w:rPr>
                <w:rFonts w:ascii="Arial" w:hAnsi="Arial" w:cs="Arial"/>
                <w:sz w:val="24"/>
                <w:szCs w:val="24"/>
              </w:rPr>
              <w:t xml:space="preserve">to be accessible to electronics and robotics. Exemplars will be developed by NZQA as work from these contexts </w:t>
            </w:r>
            <w:r w:rsidR="00E2491C" w:rsidRPr="00E2491C">
              <w:rPr>
                <w:rFonts w:ascii="Arial" w:hAnsi="Arial" w:cs="Arial"/>
                <w:sz w:val="24"/>
                <w:szCs w:val="24"/>
              </w:rPr>
              <w:t xml:space="preserve">submitted for external moderation. </w:t>
            </w:r>
          </w:p>
        </w:tc>
      </w:tr>
      <w:tr w:rsidR="00395649" w:rsidRPr="00B927F9" w14:paraId="35343EEA" w14:textId="77777777" w:rsidTr="00B927F9">
        <w:tc>
          <w:tcPr>
            <w:tcW w:w="6591" w:type="dxa"/>
          </w:tcPr>
          <w:p w14:paraId="45BEE89F" w14:textId="4DE8085D" w:rsidR="003F4857" w:rsidRPr="00B927F9" w:rsidRDefault="00E2491C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W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hen is the final date for internal submissions?</w:t>
            </w:r>
          </w:p>
        </w:tc>
        <w:tc>
          <w:tcPr>
            <w:tcW w:w="7357" w:type="dxa"/>
          </w:tcPr>
          <w:p w14:paraId="47EEF4DB" w14:textId="4FE29F44" w:rsidR="003F4857" w:rsidRPr="00B927F9" w:rsidRDefault="00C9184F">
            <w:pPr>
              <w:rPr>
                <w:rFonts w:ascii="Arial" w:hAnsi="Arial" w:cs="Arial"/>
                <w:sz w:val="24"/>
                <w:szCs w:val="24"/>
              </w:rPr>
            </w:pPr>
            <w:hyperlink r:id="rId11" w:anchor="e19067_heading1" w:history="1">
              <w:r>
                <w:rPr>
                  <w:rStyle w:val="Hyperlink"/>
                </w:rPr>
                <w:t>Materials and Processing Technology (Level 1 only</w:t>
              </w:r>
              <w:proofErr w:type="gramStart"/>
              <w:r>
                <w:rPr>
                  <w:rStyle w:val="Hyperlink"/>
                </w:rPr>
                <w:t>) :</w:t>
              </w:r>
              <w:proofErr w:type="gramEnd"/>
              <w:r>
                <w:rPr>
                  <w:rStyle w:val="Hyperlink"/>
                </w:rPr>
                <w:t>: NZQA</w:t>
              </w:r>
            </w:hyperlink>
          </w:p>
        </w:tc>
      </w:tr>
      <w:tr w:rsidR="00395649" w:rsidRPr="00B927F9" w14:paraId="34E53053" w14:textId="77777777" w:rsidTr="00B927F9">
        <w:trPr>
          <w:trHeight w:val="2171"/>
        </w:trPr>
        <w:tc>
          <w:tcPr>
            <w:tcW w:w="6591" w:type="dxa"/>
          </w:tcPr>
          <w:p w14:paraId="0B8F480E" w14:textId="62108C62" w:rsidR="003F4857" w:rsidRPr="00B927F9" w:rsidRDefault="003F4857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proofErr w:type="spellStart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>Scre</w:t>
            </w:r>
            <w:r w:rsidR="000C54C3">
              <w:rPr>
                <w:rStyle w:val="ui-provider"/>
                <w:rFonts w:ascii="Arial" w:hAnsi="Arial" w:cs="Arial"/>
                <w:sz w:val="24"/>
                <w:szCs w:val="24"/>
              </w:rPr>
              <w:t>e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ncastify</w:t>
            </w:r>
            <w:proofErr w:type="spellEnd"/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link </w:t>
            </w:r>
          </w:p>
        </w:tc>
        <w:tc>
          <w:tcPr>
            <w:tcW w:w="7357" w:type="dxa"/>
          </w:tcPr>
          <w:p w14:paraId="049F0831" w14:textId="13E71260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927F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https://www.screencastify.com/</w:t>
              </w:r>
            </w:hyperlink>
          </w:p>
          <w:p w14:paraId="1E7C7EEC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9EB3B" w14:textId="38C3EA28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/>
          </w:p>
          <w:p w14:paraId="683CC747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6A837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6CC12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707C0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41813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2F529" w14:textId="77777777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BF0E5" w14:textId="0B92AB24" w:rsidR="003F4857" w:rsidRPr="00B927F9" w:rsidRDefault="003F4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6E8F918D" w14:textId="77777777" w:rsidTr="00B927F9">
        <w:tc>
          <w:tcPr>
            <w:tcW w:w="6591" w:type="dxa"/>
          </w:tcPr>
          <w:p w14:paraId="4C542129" w14:textId="693DC4ED" w:rsidR="00395649" w:rsidRPr="00B927F9" w:rsidRDefault="00395649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What is the equivalent for Microsoft</w:t>
            </w:r>
            <w:r w:rsidR="00EE56C6">
              <w:rPr>
                <w:rStyle w:val="ui-provider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357" w:type="dxa"/>
          </w:tcPr>
          <w:p w14:paraId="679B56B3" w14:textId="7D111F76" w:rsidR="00395649" w:rsidRPr="00B927F9" w:rsidRDefault="00395649" w:rsidP="0039564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You can insert media and just insert some audio...</w:t>
            </w:r>
          </w:p>
          <w:p w14:paraId="04363CB0" w14:textId="77777777" w:rsidR="00395649" w:rsidRPr="00B927F9" w:rsidRDefault="00395649" w:rsidP="0039564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611321E9" w14:textId="3608E42D" w:rsidR="00395649" w:rsidRPr="00395649" w:rsidRDefault="00395649" w:rsidP="003956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9564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2667D8" wp14:editId="3409DD0D">
                  <wp:extent cx="4534823" cy="176688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857" cy="177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0F112" w14:textId="5DD18DF7" w:rsidR="00395649" w:rsidRPr="00395649" w:rsidRDefault="00395649" w:rsidP="003956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927F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dig a little deeper and find the recording tab (it might not be turned out automatically) and then you can record the whole slide </w:t>
            </w: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 xml:space="preserve">show. </w:t>
            </w:r>
            <w:r w:rsidRPr="0039564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DCF15F" wp14:editId="263756CE">
                  <wp:extent cx="4424720" cy="21347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131" cy="214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90B9E" w14:textId="729C831F" w:rsidR="00395649" w:rsidRPr="00B927F9" w:rsidRDefault="00395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649" w:rsidRPr="00B927F9" w14:paraId="784A22BD" w14:textId="77777777" w:rsidTr="00B927F9">
        <w:tc>
          <w:tcPr>
            <w:tcW w:w="6591" w:type="dxa"/>
          </w:tcPr>
          <w:p w14:paraId="1D73AF2F" w14:textId="24528124" w:rsidR="003F4857" w:rsidRPr="00B927F9" w:rsidRDefault="003F4857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>Can you please let us know how to send this as moderation? Is there a file size limit for sending this?</w:t>
            </w:r>
          </w:p>
        </w:tc>
        <w:tc>
          <w:tcPr>
            <w:tcW w:w="7357" w:type="dxa"/>
          </w:tcPr>
          <w:p w14:paraId="7A144FE6" w14:textId="4B4021A9" w:rsidR="003F4857" w:rsidRPr="00B927F9" w:rsidRDefault="00EE56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T</w:t>
            </w:r>
            <w:r w:rsidR="003F4857" w:rsidRPr="00B927F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alk to your Principals nominee - or the information can be found at </w:t>
            </w:r>
            <w:hyperlink r:id="rId16" w:tgtFrame="_blank" w:tooltip="https://www2.nzqa.govt.nz/assets/ncea/ncea-for-teachers-and-schools/principals-nominees/pn-handbook-2024-v2.pdf" w:history="1">
              <w:r w:rsidR="003F4857" w:rsidRPr="00B927F9">
                <w:rPr>
                  <w:rStyle w:val="Hyperlink"/>
                  <w:rFonts w:ascii="Arial" w:hAnsi="Arial" w:cs="Arial"/>
                  <w:sz w:val="24"/>
                  <w:szCs w:val="24"/>
                </w:rPr>
                <w:t>Principal's Nominee handbook - 2024 (nzqa.govt.nz)</w:t>
              </w:r>
            </w:hyperlink>
          </w:p>
        </w:tc>
      </w:tr>
      <w:tr w:rsidR="00395649" w:rsidRPr="00B927F9" w14:paraId="43D65BD2" w14:textId="77777777" w:rsidTr="00B927F9">
        <w:tc>
          <w:tcPr>
            <w:tcW w:w="6591" w:type="dxa"/>
          </w:tcPr>
          <w:p w14:paraId="160AFB91" w14:textId="0B6D440F" w:rsidR="003F4857" w:rsidRPr="00B927F9" w:rsidRDefault="00395649" w:rsidP="003F4857">
            <w:pPr>
              <w:tabs>
                <w:tab w:val="left" w:pos="3928"/>
              </w:tabs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B927F9">
              <w:rPr>
                <w:rStyle w:val="ui-provider"/>
                <w:rFonts w:ascii="Arial" w:hAnsi="Arial" w:cs="Arial"/>
                <w:sz w:val="24"/>
                <w:szCs w:val="24"/>
              </w:rPr>
              <w:t>I would like a guide on how to teach students how to gather stakeholder feedback.</w:t>
            </w:r>
          </w:p>
        </w:tc>
        <w:tc>
          <w:tcPr>
            <w:tcW w:w="7357" w:type="dxa"/>
          </w:tcPr>
          <w:p w14:paraId="4FBF9069" w14:textId="7C86AE4A" w:rsidR="003F4857" w:rsidRPr="003F51C1" w:rsidRDefault="00094F68" w:rsidP="00094F6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51C1">
              <w:rPr>
                <w:rFonts w:ascii="Arial" w:hAnsi="Arial" w:cs="Arial"/>
                <w:sz w:val="24"/>
                <w:szCs w:val="24"/>
              </w:rPr>
              <w:t>Student reflection.</w:t>
            </w:r>
          </w:p>
          <w:p w14:paraId="68BC89A4" w14:textId="2901496B" w:rsidR="00094F68" w:rsidRPr="003F51C1" w:rsidRDefault="00094F68" w:rsidP="00094F6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51C1"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3F51C1" w:rsidRPr="003F51C1"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="00A85216">
              <w:rPr>
                <w:rFonts w:ascii="Arial" w:hAnsi="Arial" w:cs="Arial"/>
                <w:sz w:val="24"/>
                <w:szCs w:val="24"/>
              </w:rPr>
              <w:t xml:space="preserve">(the right person for that point in development – this will continually change. They will consult with the end user the most during development) </w:t>
            </w:r>
            <w:r w:rsidR="000D33B1" w:rsidRPr="003F51C1">
              <w:rPr>
                <w:rFonts w:ascii="Arial" w:hAnsi="Arial" w:cs="Arial"/>
                <w:sz w:val="24"/>
                <w:szCs w:val="24"/>
              </w:rPr>
              <w:t>stakeholder</w:t>
            </w:r>
            <w:r w:rsidR="00555E5E" w:rsidRPr="003F51C1">
              <w:rPr>
                <w:rFonts w:ascii="Arial" w:hAnsi="Arial" w:cs="Arial"/>
                <w:sz w:val="24"/>
                <w:szCs w:val="24"/>
              </w:rPr>
              <w:t>s</w:t>
            </w:r>
            <w:r w:rsidR="000D33B1" w:rsidRPr="003F51C1">
              <w:rPr>
                <w:rFonts w:ascii="Arial" w:hAnsi="Arial" w:cs="Arial"/>
                <w:sz w:val="24"/>
                <w:szCs w:val="24"/>
              </w:rPr>
              <w:t xml:space="preserve"> for feedback – teach students how to ask questions to get </w:t>
            </w:r>
            <w:r w:rsidR="00555E5E" w:rsidRPr="003F51C1">
              <w:rPr>
                <w:rFonts w:ascii="Arial" w:hAnsi="Arial" w:cs="Arial"/>
                <w:sz w:val="24"/>
                <w:szCs w:val="24"/>
              </w:rPr>
              <w:t>useful answers.</w:t>
            </w:r>
          </w:p>
          <w:p w14:paraId="3F8B425C" w14:textId="77777777" w:rsidR="00555E5E" w:rsidRPr="003F51C1" w:rsidRDefault="00555E5E" w:rsidP="00094F6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51C1">
              <w:rPr>
                <w:rFonts w:ascii="Arial" w:hAnsi="Arial" w:cs="Arial"/>
                <w:sz w:val="24"/>
                <w:szCs w:val="24"/>
              </w:rPr>
              <w:t xml:space="preserve">What have I learned from the feedback? </w:t>
            </w:r>
          </w:p>
          <w:p w14:paraId="3E61AA7D" w14:textId="7BFF1BFC" w:rsidR="00555E5E" w:rsidRPr="00B927F9" w:rsidRDefault="00555E5E" w:rsidP="00094F6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51C1">
              <w:rPr>
                <w:rFonts w:ascii="Arial" w:hAnsi="Arial" w:cs="Arial"/>
                <w:sz w:val="24"/>
                <w:szCs w:val="24"/>
              </w:rPr>
              <w:t>How will this inform my practice?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B32D6E4" w14:textId="77777777" w:rsidR="002A3AA8" w:rsidRPr="00B927F9" w:rsidRDefault="002A3AA8">
      <w:pPr>
        <w:rPr>
          <w:rFonts w:ascii="Arial" w:hAnsi="Arial" w:cs="Arial"/>
          <w:sz w:val="24"/>
          <w:szCs w:val="24"/>
        </w:rPr>
      </w:pPr>
    </w:p>
    <w:sectPr w:rsidR="002A3AA8" w:rsidRPr="00B927F9" w:rsidSect="00557C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29A"/>
    <w:multiLevelType w:val="multilevel"/>
    <w:tmpl w:val="2D2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BEF"/>
    <w:multiLevelType w:val="multilevel"/>
    <w:tmpl w:val="237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D57BF"/>
    <w:multiLevelType w:val="hybridMultilevel"/>
    <w:tmpl w:val="AAE48C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3CDF"/>
    <w:multiLevelType w:val="multilevel"/>
    <w:tmpl w:val="00FA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387263">
    <w:abstractNumId w:val="0"/>
  </w:num>
  <w:num w:numId="2" w16cid:durableId="765878829">
    <w:abstractNumId w:val="1"/>
  </w:num>
  <w:num w:numId="3" w16cid:durableId="65878677">
    <w:abstractNumId w:val="3"/>
  </w:num>
  <w:num w:numId="4" w16cid:durableId="194865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4"/>
    <w:rsid w:val="00094F68"/>
    <w:rsid w:val="000C54C3"/>
    <w:rsid w:val="000D33B1"/>
    <w:rsid w:val="000D78A1"/>
    <w:rsid w:val="000E4EDB"/>
    <w:rsid w:val="002A3AA8"/>
    <w:rsid w:val="002A584C"/>
    <w:rsid w:val="002A5D79"/>
    <w:rsid w:val="003222A4"/>
    <w:rsid w:val="00386282"/>
    <w:rsid w:val="00395649"/>
    <w:rsid w:val="003A1A95"/>
    <w:rsid w:val="003B165C"/>
    <w:rsid w:val="003F4857"/>
    <w:rsid w:val="003F51C1"/>
    <w:rsid w:val="0040466C"/>
    <w:rsid w:val="00407381"/>
    <w:rsid w:val="00411851"/>
    <w:rsid w:val="00414654"/>
    <w:rsid w:val="00433317"/>
    <w:rsid w:val="00502C07"/>
    <w:rsid w:val="0050405E"/>
    <w:rsid w:val="00555E5E"/>
    <w:rsid w:val="00557C04"/>
    <w:rsid w:val="005C2FE0"/>
    <w:rsid w:val="005E778C"/>
    <w:rsid w:val="006758A9"/>
    <w:rsid w:val="00834E90"/>
    <w:rsid w:val="009170CB"/>
    <w:rsid w:val="009320C8"/>
    <w:rsid w:val="009339B8"/>
    <w:rsid w:val="009B3BF4"/>
    <w:rsid w:val="00A85216"/>
    <w:rsid w:val="00A868C2"/>
    <w:rsid w:val="00AB15F9"/>
    <w:rsid w:val="00B26A4C"/>
    <w:rsid w:val="00B927F9"/>
    <w:rsid w:val="00BD141B"/>
    <w:rsid w:val="00C261E8"/>
    <w:rsid w:val="00C26EAC"/>
    <w:rsid w:val="00C33B63"/>
    <w:rsid w:val="00C9184F"/>
    <w:rsid w:val="00C939C3"/>
    <w:rsid w:val="00CA094A"/>
    <w:rsid w:val="00D04CC7"/>
    <w:rsid w:val="00D96D11"/>
    <w:rsid w:val="00E2491C"/>
    <w:rsid w:val="00E45BD3"/>
    <w:rsid w:val="00EA5826"/>
    <w:rsid w:val="00EE56C6"/>
    <w:rsid w:val="00F021B2"/>
    <w:rsid w:val="00F05990"/>
    <w:rsid w:val="00F735A7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BAF0"/>
  <w15:chartTrackingRefBased/>
  <w15:docId w15:val="{A60BF8F8-B6D8-4659-A6F2-C67D774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57C04"/>
  </w:style>
  <w:style w:type="character" w:styleId="Hyperlink">
    <w:name w:val="Hyperlink"/>
    <w:basedOn w:val="DefaultParagraphFont"/>
    <w:uiPriority w:val="99"/>
    <w:unhideWhenUsed/>
    <w:rsid w:val="00557C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485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1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.education.govt.nz/technology/materials-and-processing-technology/1/2?view=standard" TargetMode="External"/><Relationship Id="rId13" Type="http://schemas.openxmlformats.org/officeDocument/2006/relationships/hyperlink" Target="https://www.screencastif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ea.education.govt.nz/technology/materials-and-processing-technology/1/2?view=unpacking" TargetMode="External"/><Relationship Id="rId12" Type="http://schemas.openxmlformats.org/officeDocument/2006/relationships/hyperlink" Target="https://www.screencastify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2.nzqa.govt.nz/assets/NCEA/NCEA-for-teachers-and-schools/Principals-nominees/PN-Handbook-2024-v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cea.education.govt.nz/technology/materials-and-processing-technology/1/2?view=unpacking" TargetMode="External"/><Relationship Id="rId11" Type="http://schemas.openxmlformats.org/officeDocument/2006/relationships/hyperlink" Target="https://www2.nzqa.govt.nz/ncea/subjects/select-subject/materials-and-processing-technology/" TargetMode="External"/><Relationship Id="rId5" Type="http://schemas.openxmlformats.org/officeDocument/2006/relationships/hyperlink" Target="https://ncea.education.govt.nz/technology/materials-and-processing-technology?view=subject-glossary&amp;refinementList%5Bcurriculum%5D%5B0%5D=NZC&amp;refinementList%5Bsubject%5D%5B0%5D=Materials%20and%20Processing%20Technology&amp;refinementList%5Bsubject%5D%5B1%5D=Common&amp;refinementList%5Btype%5D%5B0%5D=Subject%20Specific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ncea.education.govt.nz/technology/materials-and-processing-technology/1/2?view=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technology/materials-and-processing-technology/1/2?view=condition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O'Sullivan</dc:creator>
  <cp:keywords/>
  <dc:description/>
  <cp:lastModifiedBy>Stephanie O'Sullivan</cp:lastModifiedBy>
  <cp:revision>47</cp:revision>
  <dcterms:created xsi:type="dcterms:W3CDTF">2024-06-10T02:01:00Z</dcterms:created>
  <dcterms:modified xsi:type="dcterms:W3CDTF">2024-06-10T03:06:00Z</dcterms:modified>
</cp:coreProperties>
</file>